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F6497" w14:textId="78604255" w:rsidR="00884DDA" w:rsidRPr="004A70F5" w:rsidRDefault="008175CE" w:rsidP="00884D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884DDA" w:rsidRPr="004A70F5">
        <w:rPr>
          <w:b/>
          <w:sz w:val="32"/>
          <w:szCs w:val="32"/>
        </w:rPr>
        <w:t>IM 58:  Systems Analysis and Design</w:t>
      </w:r>
    </w:p>
    <w:p w14:paraId="2BD2C135" w14:textId="77777777" w:rsidR="00884DDA" w:rsidRDefault="00884DDA" w:rsidP="00884DDA">
      <w:pPr>
        <w:jc w:val="center"/>
      </w:pPr>
    </w:p>
    <w:p w14:paraId="4F4AEB9D" w14:textId="10D3B018" w:rsidR="00884DDA" w:rsidRPr="00884DDA" w:rsidRDefault="001606C7" w:rsidP="00884DDA">
      <w:pPr>
        <w:jc w:val="center"/>
        <w:rPr>
          <w:b/>
        </w:rPr>
      </w:pPr>
      <w:r>
        <w:rPr>
          <w:b/>
        </w:rPr>
        <w:t>Homework Set #4</w:t>
      </w:r>
    </w:p>
    <w:p w14:paraId="083DCC51" w14:textId="77777777" w:rsidR="00884DDA" w:rsidRDefault="00884DDA" w:rsidP="00884DDA">
      <w:pPr>
        <w:jc w:val="center"/>
      </w:pPr>
    </w:p>
    <w:p w14:paraId="45D3F094" w14:textId="1F253D9F" w:rsidR="00884DDA" w:rsidRDefault="00884DDA" w:rsidP="00884DDA">
      <w:pPr>
        <w:jc w:val="center"/>
        <w:rPr>
          <w:i/>
        </w:rPr>
      </w:pPr>
      <w:r w:rsidRPr="00884DDA">
        <w:rPr>
          <w:i/>
        </w:rPr>
        <w:t>Due as a paper copy in class at the begin</w:t>
      </w:r>
      <w:r w:rsidR="00282A31">
        <w:rPr>
          <w:i/>
        </w:rPr>
        <w:t xml:space="preserve">ning of class Tuesday </w:t>
      </w:r>
      <w:r w:rsidR="001606C7">
        <w:rPr>
          <w:i/>
        </w:rPr>
        <w:t>February 7</w:t>
      </w:r>
      <w:r w:rsidRPr="00884DDA">
        <w:rPr>
          <w:i/>
        </w:rPr>
        <w:t>.</w:t>
      </w:r>
    </w:p>
    <w:p w14:paraId="53AAAEBA" w14:textId="77777777" w:rsidR="007F6D78" w:rsidRDefault="007F6D78" w:rsidP="00E73ED5"/>
    <w:p w14:paraId="184E001C" w14:textId="54C8459B" w:rsidR="00D22687" w:rsidRPr="00E73ED5" w:rsidRDefault="00203234" w:rsidP="00E73ED5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  <w:r>
        <w:rPr>
          <w:lang w:eastAsia="ja-JP"/>
        </w:rPr>
        <w:t>Provide short</w:t>
      </w:r>
      <w:r w:rsidR="00E56A19">
        <w:rPr>
          <w:lang w:eastAsia="ja-JP"/>
        </w:rPr>
        <w:t>-medium</w:t>
      </w:r>
      <w:r>
        <w:rPr>
          <w:lang w:eastAsia="ja-JP"/>
        </w:rPr>
        <w:t xml:space="preserve"> paragraph answers</w:t>
      </w:r>
      <w:r w:rsidR="009E47E1">
        <w:rPr>
          <w:lang w:eastAsia="ja-JP"/>
        </w:rPr>
        <w:t xml:space="preserve"> and/or diagrams</w:t>
      </w:r>
      <w:r>
        <w:rPr>
          <w:lang w:eastAsia="ja-JP"/>
        </w:rPr>
        <w:t xml:space="preserve"> </w:t>
      </w:r>
      <w:r w:rsidR="009E47E1">
        <w:rPr>
          <w:lang w:eastAsia="ja-JP"/>
        </w:rPr>
        <w:t>for</w:t>
      </w:r>
      <w:r>
        <w:rPr>
          <w:lang w:eastAsia="ja-JP"/>
        </w:rPr>
        <w:t xml:space="preserve"> the following questions.</w:t>
      </w:r>
    </w:p>
    <w:p w14:paraId="199C04F4" w14:textId="77777777" w:rsidR="0016086E" w:rsidRDefault="0016086E" w:rsidP="0016086E">
      <w:pPr>
        <w:rPr>
          <w:szCs w:val="22"/>
        </w:rPr>
      </w:pPr>
    </w:p>
    <w:p w14:paraId="1176CCA6" w14:textId="0A153A65" w:rsidR="0016086E" w:rsidRDefault="005B6790" w:rsidP="005B6790">
      <w:pPr>
        <w:rPr>
          <w:b/>
          <w:szCs w:val="22"/>
        </w:rPr>
      </w:pPr>
      <w:r>
        <w:rPr>
          <w:b/>
          <w:szCs w:val="22"/>
        </w:rPr>
        <w:t xml:space="preserve">1. </w:t>
      </w:r>
      <w:r w:rsidR="008175CE">
        <w:rPr>
          <w:b/>
          <w:szCs w:val="22"/>
        </w:rPr>
        <w:t>The first Minicase, on p. 161 (</w:t>
      </w:r>
      <w:r w:rsidR="0016086E" w:rsidRPr="00D802C8">
        <w:rPr>
          <w:b/>
          <w:szCs w:val="22"/>
        </w:rPr>
        <w:t>Williams Specialty Company</w:t>
      </w:r>
      <w:r w:rsidR="008175CE">
        <w:rPr>
          <w:b/>
          <w:szCs w:val="22"/>
        </w:rPr>
        <w:t>) has two questions.  Please answer</w:t>
      </w:r>
      <w:r>
        <w:rPr>
          <w:b/>
          <w:szCs w:val="22"/>
        </w:rPr>
        <w:t xml:space="preserve"> both questions (repeated below</w:t>
      </w:r>
      <w:r w:rsidR="008175CE">
        <w:rPr>
          <w:b/>
          <w:szCs w:val="22"/>
        </w:rPr>
        <w:t>)</w:t>
      </w:r>
    </w:p>
    <w:p w14:paraId="1595C523" w14:textId="77777777" w:rsidR="0016086E" w:rsidRPr="00AF7255" w:rsidRDefault="0016086E" w:rsidP="0016086E">
      <w:pPr>
        <w:ind w:left="720"/>
        <w:rPr>
          <w:b/>
          <w:szCs w:val="22"/>
        </w:rPr>
      </w:pPr>
    </w:p>
    <w:p w14:paraId="2DB89879" w14:textId="6B6DF9B3" w:rsidR="0016086E" w:rsidRPr="00AF7255" w:rsidRDefault="005B6790" w:rsidP="005B6790">
      <w:pPr>
        <w:rPr>
          <w:b/>
          <w:szCs w:val="22"/>
        </w:rPr>
      </w:pPr>
      <w:r>
        <w:rPr>
          <w:b/>
          <w:szCs w:val="22"/>
        </w:rPr>
        <w:t xml:space="preserve">a. </w:t>
      </w:r>
      <w:r w:rsidR="0016086E" w:rsidRPr="00AF7255">
        <w:rPr>
          <w:b/>
          <w:szCs w:val="22"/>
        </w:rPr>
        <w:t>Explain, in clear, nontechnical terms, the goals of the analysis of the project.</w:t>
      </w:r>
      <w:r>
        <w:rPr>
          <w:b/>
          <w:szCs w:val="22"/>
        </w:rPr>
        <w:t xml:space="preserve"> (3 pts)</w:t>
      </w:r>
    </w:p>
    <w:p w14:paraId="38FEB85B" w14:textId="77777777" w:rsidR="009E47E1" w:rsidRDefault="009E47E1" w:rsidP="0016086E">
      <w:pPr>
        <w:rPr>
          <w:szCs w:val="22"/>
        </w:rPr>
      </w:pPr>
    </w:p>
    <w:p w14:paraId="77520D24" w14:textId="75112D07" w:rsidR="0016086E" w:rsidRPr="00D802C8" w:rsidRDefault="005B6790" w:rsidP="005B6790">
      <w:pPr>
        <w:rPr>
          <w:b/>
          <w:szCs w:val="22"/>
        </w:rPr>
      </w:pPr>
      <w:r>
        <w:rPr>
          <w:b/>
          <w:szCs w:val="22"/>
        </w:rPr>
        <w:t xml:space="preserve">b. </w:t>
      </w:r>
      <w:r w:rsidR="0016086E" w:rsidRPr="00D802C8">
        <w:rPr>
          <w:b/>
          <w:szCs w:val="22"/>
        </w:rPr>
        <w:t>Explain, in clear, nontechnical terms, how use cases and a use-case diagram will be used by the project team. Explain what these models are, what they represent in the system, and how they will be used by the team.</w:t>
      </w:r>
      <w:r>
        <w:rPr>
          <w:b/>
          <w:szCs w:val="22"/>
        </w:rPr>
        <w:t xml:space="preserve"> (3 pts)</w:t>
      </w:r>
    </w:p>
    <w:p w14:paraId="03A63291" w14:textId="77777777" w:rsidR="0016086E" w:rsidRDefault="0016086E" w:rsidP="0016086E"/>
    <w:p w14:paraId="19EE93F5" w14:textId="300E654F" w:rsidR="0016086E" w:rsidRDefault="005B6790" w:rsidP="005B6790">
      <w:pPr>
        <w:rPr>
          <w:b/>
          <w:szCs w:val="22"/>
        </w:rPr>
      </w:pPr>
      <w:r>
        <w:rPr>
          <w:b/>
          <w:szCs w:val="22"/>
        </w:rPr>
        <w:t xml:space="preserve">2. </w:t>
      </w:r>
      <w:r w:rsidR="008175CE">
        <w:rPr>
          <w:b/>
          <w:szCs w:val="22"/>
        </w:rPr>
        <w:t xml:space="preserve">The second Minicase, </w:t>
      </w:r>
      <w:r w:rsidR="003D7A35">
        <w:rPr>
          <w:b/>
          <w:szCs w:val="22"/>
        </w:rPr>
        <w:t>about the company called</w:t>
      </w:r>
      <w:r w:rsidR="008175CE">
        <w:rPr>
          <w:b/>
          <w:szCs w:val="22"/>
        </w:rPr>
        <w:t xml:space="preserve"> </w:t>
      </w:r>
      <w:r w:rsidR="0016086E" w:rsidRPr="00D802C8">
        <w:rPr>
          <w:b/>
          <w:szCs w:val="22"/>
        </w:rPr>
        <w:t>Professional and Scientific Staff Management</w:t>
      </w:r>
      <w:r w:rsidR="003D7A35">
        <w:rPr>
          <w:b/>
          <w:szCs w:val="22"/>
        </w:rPr>
        <w:t xml:space="preserve">, has four questions.  Please read the Minicase and answer the </w:t>
      </w:r>
      <w:r w:rsidR="009E47E1">
        <w:rPr>
          <w:b/>
          <w:szCs w:val="22"/>
        </w:rPr>
        <w:t xml:space="preserve">three </w:t>
      </w:r>
      <w:r w:rsidR="003D7A35">
        <w:rPr>
          <w:b/>
          <w:szCs w:val="22"/>
        </w:rPr>
        <w:t xml:space="preserve">questions </w:t>
      </w:r>
      <w:r w:rsidR="003D7A35" w:rsidRPr="003D7A35">
        <w:rPr>
          <w:b/>
          <w:szCs w:val="22"/>
          <w:u w:val="single"/>
        </w:rPr>
        <w:t>here</w:t>
      </w:r>
      <w:r w:rsidR="003D7A35">
        <w:rPr>
          <w:b/>
          <w:szCs w:val="22"/>
        </w:rPr>
        <w:t xml:space="preserve"> on the homework, and not the ones in the book.  The ones</w:t>
      </w:r>
      <w:r w:rsidR="00B83A1C">
        <w:rPr>
          <w:b/>
          <w:szCs w:val="22"/>
        </w:rPr>
        <w:t xml:space="preserve"> here are slightly different.  </w:t>
      </w:r>
      <w:r w:rsidR="00F92FE6">
        <w:rPr>
          <w:b/>
          <w:szCs w:val="22"/>
        </w:rPr>
        <w:t>(Up to 4</w:t>
      </w:r>
      <w:r w:rsidR="003D7A35">
        <w:rPr>
          <w:b/>
          <w:szCs w:val="22"/>
        </w:rPr>
        <w:t xml:space="preserve"> points </w:t>
      </w:r>
      <w:r w:rsidR="00B83A1C">
        <w:rPr>
          <w:b/>
          <w:szCs w:val="22"/>
        </w:rPr>
        <w:t>for each.</w:t>
      </w:r>
      <w:r w:rsidR="00F92FE6">
        <w:rPr>
          <w:b/>
          <w:szCs w:val="22"/>
        </w:rPr>
        <w:t>)</w:t>
      </w:r>
    </w:p>
    <w:p w14:paraId="70AEE914" w14:textId="77777777" w:rsidR="0016086E" w:rsidRPr="00AF7255" w:rsidRDefault="0016086E" w:rsidP="0016086E">
      <w:pPr>
        <w:ind w:left="720"/>
        <w:rPr>
          <w:b/>
          <w:szCs w:val="22"/>
        </w:rPr>
      </w:pPr>
    </w:p>
    <w:p w14:paraId="0130A49F" w14:textId="181BD1C7" w:rsidR="0016086E" w:rsidRDefault="005B6790" w:rsidP="005B6790">
      <w:pPr>
        <w:rPr>
          <w:b/>
          <w:szCs w:val="22"/>
        </w:rPr>
      </w:pPr>
      <w:r>
        <w:rPr>
          <w:b/>
          <w:szCs w:val="22"/>
        </w:rPr>
        <w:t xml:space="preserve">a. </w:t>
      </w:r>
      <w:r w:rsidR="0016086E">
        <w:rPr>
          <w:b/>
          <w:szCs w:val="22"/>
        </w:rPr>
        <w:t>Create a use-case diagram for the system described here.</w:t>
      </w:r>
    </w:p>
    <w:p w14:paraId="42282115" w14:textId="77777777" w:rsidR="0016086E" w:rsidRDefault="0016086E" w:rsidP="0016086E">
      <w:pPr>
        <w:ind w:left="810"/>
        <w:rPr>
          <w:b/>
          <w:szCs w:val="22"/>
        </w:rPr>
      </w:pPr>
    </w:p>
    <w:p w14:paraId="7F4672D0" w14:textId="6AAB0C72" w:rsidR="003D7A35" w:rsidRPr="003D7A35" w:rsidRDefault="003D7A35" w:rsidP="003D7A35">
      <w:pPr>
        <w:rPr>
          <w:b/>
          <w:szCs w:val="22"/>
        </w:rPr>
      </w:pPr>
      <w:r>
        <w:rPr>
          <w:b/>
          <w:szCs w:val="22"/>
        </w:rPr>
        <w:t xml:space="preserve">b. Use Figure 4-13 as a format and prepare a Use-Case Description for </w:t>
      </w:r>
      <w:r>
        <w:rPr>
          <w:b/>
          <w:i/>
          <w:szCs w:val="22"/>
        </w:rPr>
        <w:t>one</w:t>
      </w:r>
      <w:r>
        <w:rPr>
          <w:b/>
          <w:szCs w:val="22"/>
        </w:rPr>
        <w:t xml:space="preserve"> of the use cases in your use case diagram in part a.</w:t>
      </w:r>
    </w:p>
    <w:p w14:paraId="7E96EE71" w14:textId="77777777" w:rsidR="003D7A35" w:rsidRPr="005B6790" w:rsidRDefault="003D7A35" w:rsidP="005B6790">
      <w:pPr>
        <w:rPr>
          <w:b/>
          <w:szCs w:val="22"/>
        </w:rPr>
      </w:pPr>
    </w:p>
    <w:p w14:paraId="7B5C3BE2" w14:textId="56A6FD4D" w:rsidR="0016086E" w:rsidRDefault="003D7A35" w:rsidP="003D7A35">
      <w:pPr>
        <w:rPr>
          <w:b/>
          <w:szCs w:val="22"/>
        </w:rPr>
      </w:pPr>
      <w:r>
        <w:rPr>
          <w:b/>
          <w:szCs w:val="22"/>
        </w:rPr>
        <w:t>c</w:t>
      </w:r>
      <w:r w:rsidR="0016086E">
        <w:rPr>
          <w:b/>
          <w:szCs w:val="22"/>
        </w:rPr>
        <w:t xml:space="preserve">. </w:t>
      </w:r>
      <w:r w:rsidR="0016086E" w:rsidRPr="00D802C8">
        <w:rPr>
          <w:b/>
          <w:szCs w:val="22"/>
        </w:rPr>
        <w:t xml:space="preserve">Create </w:t>
      </w:r>
      <w:r w:rsidR="0016086E">
        <w:rPr>
          <w:b/>
          <w:szCs w:val="22"/>
        </w:rPr>
        <w:t xml:space="preserve">a </w:t>
      </w:r>
      <w:r>
        <w:rPr>
          <w:b/>
          <w:szCs w:val="22"/>
        </w:rPr>
        <w:t>single</w:t>
      </w:r>
      <w:r w:rsidR="0016086E" w:rsidRPr="00D802C8">
        <w:rPr>
          <w:b/>
          <w:szCs w:val="22"/>
        </w:rPr>
        <w:t xml:space="preserve"> </w:t>
      </w:r>
      <w:r w:rsidR="0016086E">
        <w:rPr>
          <w:b/>
          <w:szCs w:val="22"/>
        </w:rPr>
        <w:t xml:space="preserve">activity </w:t>
      </w:r>
      <w:r w:rsidR="0016086E" w:rsidRPr="00D802C8">
        <w:rPr>
          <w:b/>
          <w:szCs w:val="22"/>
        </w:rPr>
        <w:t xml:space="preserve">diagram for the </w:t>
      </w:r>
      <w:r>
        <w:rPr>
          <w:b/>
          <w:szCs w:val="22"/>
        </w:rPr>
        <w:t xml:space="preserve">entire </w:t>
      </w:r>
      <w:r w:rsidR="0016086E" w:rsidRPr="00D802C8">
        <w:rPr>
          <w:b/>
          <w:szCs w:val="22"/>
        </w:rPr>
        <w:t xml:space="preserve">business process described </w:t>
      </w:r>
      <w:r>
        <w:rPr>
          <w:b/>
          <w:szCs w:val="22"/>
        </w:rPr>
        <w:t>in the Minicase</w:t>
      </w:r>
      <w:r w:rsidR="0016086E" w:rsidRPr="00D802C8">
        <w:rPr>
          <w:b/>
          <w:szCs w:val="22"/>
        </w:rPr>
        <w:t>.</w:t>
      </w:r>
    </w:p>
    <w:p w14:paraId="1C725447" w14:textId="5A19724C" w:rsidR="0016086E" w:rsidRDefault="0016086E" w:rsidP="0016086E">
      <w:pPr>
        <w:ind w:left="1080"/>
        <w:rPr>
          <w:szCs w:val="22"/>
        </w:rPr>
      </w:pPr>
    </w:p>
    <w:p w14:paraId="36EEDF58" w14:textId="7E4B6C79" w:rsidR="003D7A35" w:rsidRDefault="009E47E1" w:rsidP="0016086E">
      <w:pPr>
        <w:rPr>
          <w:b/>
          <w:szCs w:val="22"/>
        </w:rPr>
      </w:pPr>
      <w:r>
        <w:rPr>
          <w:b/>
          <w:szCs w:val="22"/>
        </w:rPr>
        <w:t>3.  In the book, figures 4-21 and 4-4 are different, but both are meant to describe the same underlying process.  Explain how they are different and why.</w:t>
      </w:r>
      <w:r w:rsidR="005B6790">
        <w:rPr>
          <w:b/>
          <w:szCs w:val="22"/>
        </w:rPr>
        <w:t xml:space="preserve"> (3 points possible)</w:t>
      </w:r>
    </w:p>
    <w:p w14:paraId="72E15A09" w14:textId="77777777" w:rsidR="005B6790" w:rsidRDefault="005B6790" w:rsidP="005B6790">
      <w:pPr>
        <w:jc w:val="both"/>
        <w:rPr>
          <w:b/>
          <w:szCs w:val="20"/>
        </w:rPr>
      </w:pPr>
    </w:p>
    <w:p w14:paraId="0CB2B873" w14:textId="77AE4030" w:rsidR="0016086E" w:rsidRPr="005B6790" w:rsidRDefault="005B6790" w:rsidP="005B6790">
      <w:pPr>
        <w:jc w:val="both"/>
        <w:rPr>
          <w:b/>
          <w:szCs w:val="20"/>
        </w:rPr>
      </w:pPr>
      <w:r>
        <w:rPr>
          <w:b/>
          <w:szCs w:val="20"/>
        </w:rPr>
        <w:t>4. W</w:t>
      </w:r>
      <w:r w:rsidR="0016086E" w:rsidRPr="005B6790">
        <w:rPr>
          <w:b/>
          <w:szCs w:val="20"/>
        </w:rPr>
        <w:t>hat is the difference between a control flow and an object flow?</w:t>
      </w:r>
      <w:r w:rsidR="009E47E1" w:rsidRPr="005B6790">
        <w:rPr>
          <w:b/>
          <w:szCs w:val="20"/>
        </w:rPr>
        <w:t xml:space="preserve"> Be sure to say what each one is, and then explain the differences.</w:t>
      </w:r>
      <w:r w:rsidR="00B83A1C" w:rsidRPr="005B6790">
        <w:rPr>
          <w:b/>
          <w:szCs w:val="20"/>
        </w:rPr>
        <w:t xml:space="preserve"> (3 points possible)</w:t>
      </w:r>
    </w:p>
    <w:p w14:paraId="3F5ABD5D" w14:textId="77777777" w:rsidR="0016086E" w:rsidRDefault="0016086E" w:rsidP="0016086E">
      <w:pPr>
        <w:jc w:val="both"/>
        <w:rPr>
          <w:b/>
          <w:szCs w:val="20"/>
        </w:rPr>
      </w:pPr>
    </w:p>
    <w:p w14:paraId="262F0055" w14:textId="08B237C8" w:rsidR="00B83A1C" w:rsidRDefault="00B83A1C" w:rsidP="0016086E">
      <w:pPr>
        <w:jc w:val="both"/>
        <w:rPr>
          <w:szCs w:val="20"/>
        </w:rPr>
      </w:pPr>
      <w:r>
        <w:rPr>
          <w:b/>
          <w:szCs w:val="20"/>
        </w:rPr>
        <w:t xml:space="preserve">5.  Give an example of when you would use an “include” relationship between two use cases, and an example of when you would use an “extend” relationship between two use cases. </w:t>
      </w:r>
      <w:r w:rsidR="009E5643">
        <w:rPr>
          <w:b/>
          <w:szCs w:val="20"/>
        </w:rPr>
        <w:t xml:space="preserve"> Explain why for each one.</w:t>
      </w:r>
      <w:r>
        <w:rPr>
          <w:b/>
          <w:szCs w:val="20"/>
        </w:rPr>
        <w:t xml:space="preserve"> (3 points each)</w:t>
      </w:r>
    </w:p>
    <w:p w14:paraId="7345B114" w14:textId="46748F28" w:rsidR="00B83A1C" w:rsidRDefault="00B83A1C" w:rsidP="0016086E">
      <w:pPr>
        <w:jc w:val="both"/>
        <w:rPr>
          <w:szCs w:val="20"/>
        </w:rPr>
      </w:pPr>
    </w:p>
    <w:p w14:paraId="33515F11" w14:textId="5707E15C" w:rsidR="00F92FE6" w:rsidRPr="00F92FE6" w:rsidRDefault="00F92FE6" w:rsidP="0016086E">
      <w:pPr>
        <w:jc w:val="both"/>
        <w:rPr>
          <w:b/>
          <w:szCs w:val="20"/>
        </w:rPr>
      </w:pPr>
      <w:r>
        <w:rPr>
          <w:b/>
          <w:szCs w:val="20"/>
        </w:rPr>
        <w:t>6.  You have been approached by an entrepreneur who is asking you to invest in her new business.  She promises the following cash flow.  You will pay $1000 now (meaning T</w:t>
      </w:r>
      <w:r w:rsidRPr="00F92FE6">
        <w:rPr>
          <w:b/>
          <w:szCs w:val="20"/>
          <w:vertAlign w:val="subscript"/>
        </w:rPr>
        <w:t>0</w:t>
      </w:r>
      <w:r>
        <w:rPr>
          <w:b/>
          <w:szCs w:val="20"/>
        </w:rPr>
        <w:t xml:space="preserve">), and another $500 in one year.  Ten years from now you will receive </w:t>
      </w:r>
      <w:r>
        <w:rPr>
          <w:b/>
          <w:szCs w:val="20"/>
        </w:rPr>
        <w:lastRenderedPageBreak/>
        <w:t>$2,000.  You check with you bank and learn that your risk-free interest rate is 5%.  Should you invest in the new business? (3 points)</w:t>
      </w:r>
      <w:bookmarkStart w:id="0" w:name="_GoBack"/>
      <w:bookmarkEnd w:id="0"/>
    </w:p>
    <w:sectPr w:rsidR="00F92FE6" w:rsidRPr="00F92FE6" w:rsidSect="003D7A3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1FB67" w14:textId="77777777" w:rsidR="005B6790" w:rsidRDefault="005B6790">
      <w:r>
        <w:separator/>
      </w:r>
    </w:p>
  </w:endnote>
  <w:endnote w:type="continuationSeparator" w:id="0">
    <w:p w14:paraId="03A018E9" w14:textId="77777777" w:rsidR="005B6790" w:rsidRDefault="005B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838AE" w14:textId="77777777" w:rsidR="005B6790" w:rsidRDefault="005B6790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2FE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18D09" w14:textId="77777777" w:rsidR="005B6790" w:rsidRDefault="005B6790">
      <w:r>
        <w:separator/>
      </w:r>
    </w:p>
  </w:footnote>
  <w:footnote w:type="continuationSeparator" w:id="0">
    <w:p w14:paraId="152745F5" w14:textId="77777777" w:rsidR="005B6790" w:rsidRDefault="005B67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4E6F8" w14:textId="456C24A4" w:rsidR="005B6790" w:rsidRDefault="005B6790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40C6F"/>
    <w:multiLevelType w:val="hybridMultilevel"/>
    <w:tmpl w:val="550ABBB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945176E"/>
    <w:multiLevelType w:val="hybridMultilevel"/>
    <w:tmpl w:val="3862535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28F5DAE"/>
    <w:multiLevelType w:val="hybridMultilevel"/>
    <w:tmpl w:val="612C3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55558"/>
    <w:multiLevelType w:val="hybridMultilevel"/>
    <w:tmpl w:val="05BC43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7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31ADA"/>
    <w:multiLevelType w:val="hybridMultilevel"/>
    <w:tmpl w:val="80F6C7E6"/>
    <w:lvl w:ilvl="0" w:tplc="31584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69215F1"/>
    <w:multiLevelType w:val="hybridMultilevel"/>
    <w:tmpl w:val="4C92EED2"/>
    <w:lvl w:ilvl="0" w:tplc="F1CA68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DA"/>
    <w:rsid w:val="000C39B8"/>
    <w:rsid w:val="000E72C7"/>
    <w:rsid w:val="000E7F68"/>
    <w:rsid w:val="00123799"/>
    <w:rsid w:val="00152C80"/>
    <w:rsid w:val="001606C7"/>
    <w:rsid w:val="0016086E"/>
    <w:rsid w:val="00192C1E"/>
    <w:rsid w:val="00195381"/>
    <w:rsid w:val="001F5152"/>
    <w:rsid w:val="00203234"/>
    <w:rsid w:val="00245B7B"/>
    <w:rsid w:val="00282A31"/>
    <w:rsid w:val="00386AA0"/>
    <w:rsid w:val="003A6498"/>
    <w:rsid w:val="003D4BC6"/>
    <w:rsid w:val="003D7A35"/>
    <w:rsid w:val="003F1F31"/>
    <w:rsid w:val="004216E5"/>
    <w:rsid w:val="004A70F5"/>
    <w:rsid w:val="004C2281"/>
    <w:rsid w:val="004F07EF"/>
    <w:rsid w:val="004F0EB6"/>
    <w:rsid w:val="004F29C5"/>
    <w:rsid w:val="004F2DF7"/>
    <w:rsid w:val="0055668A"/>
    <w:rsid w:val="00584893"/>
    <w:rsid w:val="005A5571"/>
    <w:rsid w:val="005B6790"/>
    <w:rsid w:val="005D6508"/>
    <w:rsid w:val="005E773D"/>
    <w:rsid w:val="006F71A5"/>
    <w:rsid w:val="00713475"/>
    <w:rsid w:val="007175F8"/>
    <w:rsid w:val="00745CBA"/>
    <w:rsid w:val="0075026C"/>
    <w:rsid w:val="00777D83"/>
    <w:rsid w:val="00782EAF"/>
    <w:rsid w:val="007C0EC5"/>
    <w:rsid w:val="007F6D78"/>
    <w:rsid w:val="00804367"/>
    <w:rsid w:val="008175CE"/>
    <w:rsid w:val="00884DDA"/>
    <w:rsid w:val="008E7315"/>
    <w:rsid w:val="008F31C4"/>
    <w:rsid w:val="00905D06"/>
    <w:rsid w:val="00931C95"/>
    <w:rsid w:val="009B22FE"/>
    <w:rsid w:val="009E47E1"/>
    <w:rsid w:val="009E5643"/>
    <w:rsid w:val="00AB6AFA"/>
    <w:rsid w:val="00B83A1C"/>
    <w:rsid w:val="00B852DC"/>
    <w:rsid w:val="00C0486C"/>
    <w:rsid w:val="00C63B53"/>
    <w:rsid w:val="00CA1705"/>
    <w:rsid w:val="00D2149F"/>
    <w:rsid w:val="00D22687"/>
    <w:rsid w:val="00D5773F"/>
    <w:rsid w:val="00D664E6"/>
    <w:rsid w:val="00D85E8D"/>
    <w:rsid w:val="00DC16B1"/>
    <w:rsid w:val="00E56A19"/>
    <w:rsid w:val="00E6148C"/>
    <w:rsid w:val="00E73ED5"/>
    <w:rsid w:val="00EF6065"/>
    <w:rsid w:val="00F13D8C"/>
    <w:rsid w:val="00F64706"/>
    <w:rsid w:val="00F67310"/>
    <w:rsid w:val="00F92FE6"/>
    <w:rsid w:val="00FB6D01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4F508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4A48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D22687"/>
    <w:pPr>
      <w:jc w:val="center"/>
    </w:pPr>
    <w:rPr>
      <w:rFonts w:ascii="Arial" w:eastAsia="Times New Roman" w:hAnsi="Arial" w:cs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22687"/>
    <w:rPr>
      <w:rFonts w:ascii="Arial" w:eastAsia="Times New Roman" w:hAnsi="Arial" w:cs="Arial"/>
      <w:b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2687"/>
    <w:pPr>
      <w:spacing w:after="120"/>
      <w:ind w:left="360"/>
    </w:pPr>
    <w:rPr>
      <w:rFonts w:eastAsia="Times New Roman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2687"/>
    <w:rPr>
      <w:rFonts w:eastAsia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2687"/>
    <w:pPr>
      <w:spacing w:after="120" w:line="480" w:lineRule="auto"/>
      <w:ind w:left="360"/>
    </w:pPr>
    <w:rPr>
      <w:rFonts w:eastAsia="Times New Roman"/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2687"/>
    <w:rPr>
      <w:rFonts w:eastAsia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2687"/>
    <w:pPr>
      <w:spacing w:after="120"/>
      <w:ind w:left="360"/>
    </w:pPr>
    <w:rPr>
      <w:rFonts w:eastAsia="Times New Roman"/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2687"/>
    <w:rPr>
      <w:rFonts w:eastAsia="Times New Roman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C0486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B852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52D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E72C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608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086E"/>
    <w:rPr>
      <w:sz w:val="24"/>
      <w:szCs w:val="24"/>
      <w:lang w:eastAsia="en-US"/>
    </w:rPr>
  </w:style>
  <w:style w:type="paragraph" w:customStyle="1" w:styleId="H2">
    <w:name w:val="H2"/>
    <w:basedOn w:val="Normal"/>
    <w:next w:val="Normal"/>
    <w:rsid w:val="0016086E"/>
    <w:pPr>
      <w:keepNext/>
      <w:widowControl w:val="0"/>
      <w:spacing w:before="100" w:after="100"/>
      <w:outlineLvl w:val="2"/>
    </w:pPr>
    <w:rPr>
      <w:rFonts w:eastAsia="Times New Roman"/>
      <w:b/>
      <w:snapToGrid w:val="0"/>
      <w:sz w:val="36"/>
      <w:szCs w:val="20"/>
    </w:rPr>
  </w:style>
  <w:style w:type="paragraph" w:styleId="Header">
    <w:name w:val="header"/>
    <w:basedOn w:val="Normal"/>
    <w:link w:val="HeaderChar"/>
    <w:semiHidden/>
    <w:rsid w:val="0016086E"/>
    <w:pPr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16086E"/>
    <w:rPr>
      <w:rFonts w:eastAsia="Times New Roman"/>
      <w:lang w:eastAsia="en-US"/>
    </w:rPr>
  </w:style>
  <w:style w:type="paragraph" w:styleId="Footer">
    <w:name w:val="footer"/>
    <w:basedOn w:val="Normal"/>
    <w:link w:val="FooterChar"/>
    <w:semiHidden/>
    <w:rsid w:val="0016086E"/>
    <w:pPr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16086E"/>
    <w:rPr>
      <w:rFonts w:eastAsia="Times New Roman"/>
      <w:lang w:eastAsia="en-US"/>
    </w:rPr>
  </w:style>
  <w:style w:type="character" w:styleId="PageNumber">
    <w:name w:val="page number"/>
    <w:basedOn w:val="DefaultParagraphFont"/>
    <w:semiHidden/>
    <w:rsid w:val="001608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4A48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D22687"/>
    <w:pPr>
      <w:jc w:val="center"/>
    </w:pPr>
    <w:rPr>
      <w:rFonts w:ascii="Arial" w:eastAsia="Times New Roman" w:hAnsi="Arial" w:cs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22687"/>
    <w:rPr>
      <w:rFonts w:ascii="Arial" w:eastAsia="Times New Roman" w:hAnsi="Arial" w:cs="Arial"/>
      <w:b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2687"/>
    <w:pPr>
      <w:spacing w:after="120"/>
      <w:ind w:left="360"/>
    </w:pPr>
    <w:rPr>
      <w:rFonts w:eastAsia="Times New Roman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2687"/>
    <w:rPr>
      <w:rFonts w:eastAsia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2687"/>
    <w:pPr>
      <w:spacing w:after="120" w:line="480" w:lineRule="auto"/>
      <w:ind w:left="360"/>
    </w:pPr>
    <w:rPr>
      <w:rFonts w:eastAsia="Times New Roman"/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2687"/>
    <w:rPr>
      <w:rFonts w:eastAsia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2687"/>
    <w:pPr>
      <w:spacing w:after="120"/>
      <w:ind w:left="360"/>
    </w:pPr>
    <w:rPr>
      <w:rFonts w:eastAsia="Times New Roman"/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2687"/>
    <w:rPr>
      <w:rFonts w:eastAsia="Times New Roman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C0486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B852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52D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E72C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608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086E"/>
    <w:rPr>
      <w:sz w:val="24"/>
      <w:szCs w:val="24"/>
      <w:lang w:eastAsia="en-US"/>
    </w:rPr>
  </w:style>
  <w:style w:type="paragraph" w:customStyle="1" w:styleId="H2">
    <w:name w:val="H2"/>
    <w:basedOn w:val="Normal"/>
    <w:next w:val="Normal"/>
    <w:rsid w:val="0016086E"/>
    <w:pPr>
      <w:keepNext/>
      <w:widowControl w:val="0"/>
      <w:spacing w:before="100" w:after="100"/>
      <w:outlineLvl w:val="2"/>
    </w:pPr>
    <w:rPr>
      <w:rFonts w:eastAsia="Times New Roman"/>
      <w:b/>
      <w:snapToGrid w:val="0"/>
      <w:sz w:val="36"/>
      <w:szCs w:val="20"/>
    </w:rPr>
  </w:style>
  <w:style w:type="paragraph" w:styleId="Header">
    <w:name w:val="header"/>
    <w:basedOn w:val="Normal"/>
    <w:link w:val="HeaderChar"/>
    <w:semiHidden/>
    <w:rsid w:val="0016086E"/>
    <w:pPr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16086E"/>
    <w:rPr>
      <w:rFonts w:eastAsia="Times New Roman"/>
      <w:lang w:eastAsia="en-US"/>
    </w:rPr>
  </w:style>
  <w:style w:type="paragraph" w:styleId="Footer">
    <w:name w:val="footer"/>
    <w:basedOn w:val="Normal"/>
    <w:link w:val="FooterChar"/>
    <w:semiHidden/>
    <w:rsid w:val="0016086E"/>
    <w:pPr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16086E"/>
    <w:rPr>
      <w:rFonts w:eastAsia="Times New Roman"/>
      <w:lang w:eastAsia="en-US"/>
    </w:rPr>
  </w:style>
  <w:style w:type="character" w:styleId="PageNumber">
    <w:name w:val="page number"/>
    <w:basedOn w:val="DefaultParagraphFont"/>
    <w:semiHidden/>
    <w:rsid w:val="0016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323</Words>
  <Characters>1847</Characters>
  <Application>Microsoft Macintosh Word</Application>
  <DocSecurity>0</DocSecurity>
  <Lines>15</Lines>
  <Paragraphs>4</Paragraphs>
  <ScaleCrop>false</ScaleCrop>
  <Company>University of California, Santa Cruz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Haddad</dc:creator>
  <cp:keywords/>
  <dc:description/>
  <cp:lastModifiedBy>Brent Haddad</cp:lastModifiedBy>
  <cp:revision>3</cp:revision>
  <dcterms:created xsi:type="dcterms:W3CDTF">2017-02-03T02:57:00Z</dcterms:created>
  <dcterms:modified xsi:type="dcterms:W3CDTF">2017-02-03T03:08:00Z</dcterms:modified>
</cp:coreProperties>
</file>